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HoldLocation"/>
      <w:bookmarkEnd w:id="0"/>
    </w:p>
    <w:p w14:paraId="00000005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Quicksand" w:hAnsi="Arial" w:cs="Arial"/>
          <w:b/>
          <w:color w:val="000000"/>
          <w:sz w:val="20"/>
          <w:szCs w:val="20"/>
        </w:rPr>
      </w:pPr>
    </w:p>
    <w:p w14:paraId="6B0C59A1" w14:textId="537E4C7F" w:rsidR="00A67809" w:rsidRPr="00510D90" w:rsidRDefault="00A67809" w:rsidP="00A678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>Ouverture de la réunion</w:t>
      </w:r>
      <w:r w:rsidR="00DA74C1">
        <w:rPr>
          <w:rFonts w:ascii="Arial" w:hAnsi="Arial" w:cs="Arial"/>
          <w:b/>
          <w:bCs/>
          <w:sz w:val="20"/>
          <w:szCs w:val="20"/>
        </w:rPr>
        <w:t xml:space="preserve"> et accueil</w:t>
      </w:r>
      <w:r w:rsidRPr="00510D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3370">
        <w:rPr>
          <w:rFonts w:ascii="Arial" w:hAnsi="Arial" w:cs="Arial"/>
          <w:b/>
          <w:bCs/>
          <w:sz w:val="20"/>
          <w:szCs w:val="20"/>
        </w:rPr>
        <w:t xml:space="preserve">à </w:t>
      </w:r>
      <w:r w:rsidR="00CE1D28">
        <w:rPr>
          <w:rFonts w:ascii="Arial" w:hAnsi="Arial" w:cs="Arial"/>
          <w:b/>
          <w:bCs/>
          <w:sz w:val="20"/>
          <w:szCs w:val="20"/>
        </w:rPr>
        <w:t>18</w:t>
      </w:r>
      <w:r w:rsidR="00707692">
        <w:rPr>
          <w:rFonts w:ascii="Arial" w:hAnsi="Arial" w:cs="Arial"/>
          <w:b/>
          <w:bCs/>
          <w:sz w:val="20"/>
          <w:szCs w:val="20"/>
        </w:rPr>
        <w:t>h0</w:t>
      </w:r>
      <w:r w:rsidR="00CE1D28">
        <w:rPr>
          <w:rFonts w:ascii="Arial" w:hAnsi="Arial" w:cs="Arial"/>
          <w:b/>
          <w:bCs/>
          <w:sz w:val="20"/>
          <w:szCs w:val="20"/>
        </w:rPr>
        <w:t>2</w:t>
      </w:r>
    </w:p>
    <w:p w14:paraId="53D761AF" w14:textId="79293278" w:rsidR="00A67809" w:rsidRPr="00CE1D28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3370">
        <w:rPr>
          <w:rFonts w:ascii="Arial" w:hAnsi="Arial" w:cs="Arial"/>
          <w:b/>
          <w:bCs/>
          <w:sz w:val="20"/>
          <w:szCs w:val="20"/>
        </w:rPr>
        <w:t xml:space="preserve">Présence: </w:t>
      </w:r>
      <w:r w:rsidR="0075070F" w:rsidRPr="00CE1D28">
        <w:rPr>
          <w:rFonts w:ascii="Arial" w:hAnsi="Arial" w:cs="Arial"/>
          <w:sz w:val="20"/>
          <w:szCs w:val="20"/>
        </w:rPr>
        <w:t xml:space="preserve">Samuel Frenette, </w:t>
      </w:r>
      <w:r w:rsidR="006A3370" w:rsidRPr="00CE1D28">
        <w:rPr>
          <w:rFonts w:ascii="Arial" w:hAnsi="Arial" w:cs="Arial"/>
          <w:sz w:val="20"/>
          <w:szCs w:val="20"/>
        </w:rPr>
        <w:t>Renelle Leblanc, Julie</w:t>
      </w:r>
      <w:r w:rsidR="00CE1D28" w:rsidRPr="00CE1D28">
        <w:rPr>
          <w:rFonts w:ascii="Arial" w:hAnsi="Arial" w:cs="Arial"/>
          <w:sz w:val="20"/>
          <w:szCs w:val="20"/>
        </w:rPr>
        <w:t xml:space="preserve"> </w:t>
      </w:r>
      <w:r w:rsidR="006A3370" w:rsidRPr="00CE1D28">
        <w:rPr>
          <w:rFonts w:ascii="Arial" w:hAnsi="Arial" w:cs="Arial"/>
          <w:sz w:val="20"/>
          <w:szCs w:val="20"/>
        </w:rPr>
        <w:t>Carignan</w:t>
      </w:r>
      <w:r w:rsidR="0075070F" w:rsidRPr="00CE1D28">
        <w:rPr>
          <w:rFonts w:ascii="Arial" w:hAnsi="Arial" w:cs="Arial"/>
          <w:sz w:val="20"/>
          <w:szCs w:val="20"/>
        </w:rPr>
        <w:t xml:space="preserve">, </w:t>
      </w:r>
      <w:r w:rsidR="006A3370" w:rsidRPr="00CE1D28">
        <w:rPr>
          <w:rFonts w:ascii="Arial" w:hAnsi="Arial" w:cs="Arial"/>
          <w:sz w:val="20"/>
          <w:szCs w:val="20"/>
        </w:rPr>
        <w:t>Ken Dumas</w:t>
      </w:r>
      <w:r w:rsidR="0075070F" w:rsidRPr="00CE1D28">
        <w:rPr>
          <w:rFonts w:ascii="Arial" w:hAnsi="Arial" w:cs="Arial"/>
          <w:sz w:val="20"/>
          <w:szCs w:val="20"/>
        </w:rPr>
        <w:t>, Shanelle Dion.</w:t>
      </w:r>
    </w:p>
    <w:p w14:paraId="08CB5B82" w14:textId="52A80336" w:rsidR="00A67809" w:rsidRPr="00CE1D28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1D28">
        <w:rPr>
          <w:rFonts w:ascii="Arial" w:hAnsi="Arial" w:cs="Arial"/>
          <w:b/>
          <w:bCs/>
          <w:sz w:val="20"/>
          <w:szCs w:val="20"/>
        </w:rPr>
        <w:t>Absence</w:t>
      </w:r>
      <w:r w:rsidR="00CE1D28" w:rsidRPr="00CE1D28">
        <w:rPr>
          <w:rFonts w:ascii="Arial" w:hAnsi="Arial" w:cs="Arial"/>
          <w:b/>
          <w:bCs/>
          <w:sz w:val="20"/>
          <w:szCs w:val="20"/>
        </w:rPr>
        <w:t xml:space="preserve"> Motiv</w:t>
      </w:r>
      <w:r w:rsidR="00CE1D28" w:rsidRPr="00510D90">
        <w:rPr>
          <w:rFonts w:ascii="Arial" w:hAnsi="Arial" w:cs="Arial"/>
          <w:b/>
          <w:bCs/>
          <w:sz w:val="20"/>
          <w:szCs w:val="20"/>
        </w:rPr>
        <w:t>é</w:t>
      </w:r>
      <w:r w:rsidRPr="00CE1D28">
        <w:rPr>
          <w:rFonts w:ascii="Arial" w:hAnsi="Arial" w:cs="Arial"/>
          <w:b/>
          <w:bCs/>
          <w:sz w:val="20"/>
          <w:szCs w:val="20"/>
        </w:rPr>
        <w:t xml:space="preserve">: </w:t>
      </w:r>
      <w:r w:rsidR="00CE1D28" w:rsidRPr="00CE1D28">
        <w:rPr>
          <w:rFonts w:ascii="Arial" w:hAnsi="Arial" w:cs="Arial"/>
          <w:sz w:val="20"/>
          <w:szCs w:val="20"/>
        </w:rPr>
        <w:t>Suzanne Merrills</w:t>
      </w:r>
    </w:p>
    <w:p w14:paraId="29A029EC" w14:textId="77777777" w:rsidR="00A67809" w:rsidRPr="00585E4C" w:rsidRDefault="00A67809" w:rsidP="0058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00000B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Quicksand" w:hAnsi="Arial" w:cs="Arial"/>
          <w:color w:val="000000"/>
          <w:sz w:val="20"/>
          <w:szCs w:val="20"/>
        </w:rPr>
      </w:pPr>
    </w:p>
    <w:p w14:paraId="4285727B" w14:textId="77777777" w:rsidR="003C14C5" w:rsidRDefault="00DA74C1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C14C5">
        <w:rPr>
          <w:rFonts w:ascii="Arial" w:hAnsi="Arial" w:cs="Arial"/>
          <w:b/>
          <w:bCs/>
          <w:sz w:val="20"/>
          <w:szCs w:val="20"/>
        </w:rPr>
        <w:t xml:space="preserve">Reconnaissance </w:t>
      </w:r>
      <w:r w:rsidR="003C14C5" w:rsidRPr="003C14C5">
        <w:rPr>
          <w:rFonts w:ascii="Arial" w:hAnsi="Arial" w:cs="Arial"/>
          <w:b/>
          <w:bCs/>
          <w:sz w:val="20"/>
          <w:szCs w:val="20"/>
        </w:rPr>
        <w:t>du territoire du Traité 6</w:t>
      </w:r>
    </w:p>
    <w:p w14:paraId="6555B06C" w14:textId="1BF4E6B0" w:rsidR="003C14C5" w:rsidRDefault="000F0CFF" w:rsidP="000F0CFF">
      <w:pPr>
        <w:autoSpaceDE w:val="0"/>
        <w:autoSpaceDN w:val="0"/>
        <w:adjustRightInd w:val="0"/>
        <w:spacing w:after="0" w:line="240" w:lineRule="auto"/>
        <w:ind w:left="720"/>
        <w:rPr>
          <w:lang w:val="fr-FR"/>
        </w:rPr>
      </w:pPr>
      <w:r w:rsidRPr="009D3F30">
        <w:rPr>
          <w:lang w:val="fr-FR"/>
        </w:rPr>
        <w:t>« Nous sommes conscients du fait que nous nous trouvons sur les territoires du Traité 6, de lieux de</w:t>
      </w:r>
      <w:r>
        <w:rPr>
          <w:lang w:val="fr-FR"/>
        </w:rPr>
        <w:t xml:space="preserve"> </w:t>
      </w:r>
      <w:r w:rsidRPr="009D3F30">
        <w:rPr>
          <w:lang w:val="fr-FR"/>
        </w:rPr>
        <w:t>rencontres et de déplacements traditionnels. Nous honorons toutes les Premières nations, Métis et</w:t>
      </w:r>
      <w:r>
        <w:rPr>
          <w:lang w:val="fr-FR"/>
        </w:rPr>
        <w:t xml:space="preserve"> </w:t>
      </w:r>
      <w:r w:rsidRPr="009D3F30">
        <w:rPr>
          <w:lang w:val="fr-FR"/>
        </w:rPr>
        <w:t>Inuits qui ont foulé ces terres et y ont laissé leurs empreintes pendant des siècles. »</w:t>
      </w:r>
    </w:p>
    <w:p w14:paraId="4950430A" w14:textId="77777777" w:rsidR="000F0CFF" w:rsidRDefault="000F0CFF" w:rsidP="003C14C5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14:paraId="209149B1" w14:textId="7AA7132A" w:rsidR="00DE3AE0" w:rsidRDefault="00DE3AE0" w:rsidP="001E53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DE3AE0">
        <w:rPr>
          <w:rFonts w:ascii="Arial" w:hAnsi="Arial" w:cs="Arial"/>
          <w:b/>
          <w:bCs/>
          <w:sz w:val="20"/>
          <w:szCs w:val="20"/>
        </w:rPr>
        <w:t>Prière et réflexion</w:t>
      </w:r>
    </w:p>
    <w:p w14:paraId="749F80F1" w14:textId="77777777" w:rsidR="001E5383" w:rsidRPr="001E5383" w:rsidRDefault="001E5383" w:rsidP="001E5383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E8376AD" w14:textId="2EE5F31D" w:rsidR="00310AA8" w:rsidRPr="003C14C5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C14C5">
        <w:rPr>
          <w:rFonts w:ascii="Arial" w:hAnsi="Arial" w:cs="Arial"/>
          <w:b/>
          <w:bCs/>
          <w:sz w:val="20"/>
          <w:szCs w:val="20"/>
        </w:rPr>
        <w:t>Adoption de l’ordre du jour</w:t>
      </w:r>
    </w:p>
    <w:p w14:paraId="3787BD0C" w14:textId="231399DC" w:rsidR="0052407D" w:rsidRPr="002244B9" w:rsidRDefault="00310AA8" w:rsidP="002244B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244B9">
        <w:rPr>
          <w:rFonts w:ascii="Arial" w:hAnsi="Arial" w:cs="Arial"/>
          <w:sz w:val="20"/>
          <w:szCs w:val="20"/>
        </w:rPr>
        <w:t>Proposition:</w:t>
      </w:r>
      <w:r w:rsidR="008B6DFB" w:rsidRPr="002244B9">
        <w:rPr>
          <w:rFonts w:ascii="Arial" w:hAnsi="Arial" w:cs="Arial"/>
          <w:sz w:val="20"/>
          <w:szCs w:val="20"/>
        </w:rPr>
        <w:t xml:space="preserve"> </w:t>
      </w:r>
      <w:r w:rsidR="002244B9" w:rsidRPr="002244B9">
        <w:rPr>
          <w:rFonts w:ascii="Arial" w:hAnsi="Arial" w:cs="Arial"/>
          <w:sz w:val="20"/>
          <w:szCs w:val="20"/>
        </w:rPr>
        <w:t xml:space="preserve">Adopter </w:t>
      </w:r>
      <w:r w:rsidR="002244B9" w:rsidRPr="002244B9">
        <w:rPr>
          <w:rFonts w:ascii="Arial" w:hAnsi="Arial" w:cs="Arial"/>
          <w:sz w:val="20"/>
          <w:szCs w:val="20"/>
        </w:rPr>
        <w:t>l’ordre du jour</w:t>
      </w:r>
      <w:r w:rsidR="002244B9">
        <w:rPr>
          <w:rFonts w:ascii="Arial" w:hAnsi="Arial" w:cs="Arial"/>
          <w:sz w:val="20"/>
          <w:szCs w:val="20"/>
        </w:rPr>
        <w:t>.</w:t>
      </w:r>
    </w:p>
    <w:p w14:paraId="3308B2E0" w14:textId="7C29069E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Proposé par: </w:t>
      </w:r>
      <w:r w:rsidR="00F51F01" w:rsidRPr="00CE1D28">
        <w:rPr>
          <w:rFonts w:ascii="Arial" w:hAnsi="Arial" w:cs="Arial"/>
          <w:sz w:val="20"/>
          <w:szCs w:val="20"/>
        </w:rPr>
        <w:t>Samuel Frenette</w:t>
      </w:r>
    </w:p>
    <w:p w14:paraId="6FC30554" w14:textId="20CAE600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Appuyé par: </w:t>
      </w:r>
      <w:r w:rsidR="00646790">
        <w:rPr>
          <w:rFonts w:ascii="Arial" w:hAnsi="Arial" w:cs="Arial"/>
          <w:sz w:val="20"/>
          <w:szCs w:val="20"/>
        </w:rPr>
        <w:t>J</w:t>
      </w:r>
      <w:r w:rsidR="004722FC">
        <w:rPr>
          <w:rFonts w:ascii="Arial" w:hAnsi="Arial" w:cs="Arial"/>
          <w:sz w:val="20"/>
          <w:szCs w:val="20"/>
        </w:rPr>
        <w:t>ulie Carignan</w:t>
      </w:r>
    </w:p>
    <w:p w14:paraId="27B04C12" w14:textId="77777777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>Adopté à l’unanimité</w:t>
      </w:r>
    </w:p>
    <w:p w14:paraId="31631F63" w14:textId="77777777" w:rsidR="00310AA8" w:rsidRPr="00F00633" w:rsidRDefault="00310AA8" w:rsidP="00310A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7F26E" w14:textId="3C2ED7BB" w:rsidR="00310AA8" w:rsidRPr="00510D90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 xml:space="preserve">Adoption du procès-verbal du </w:t>
      </w:r>
      <w:r w:rsidR="00707692">
        <w:rPr>
          <w:rFonts w:ascii="Arial" w:hAnsi="Arial" w:cs="Arial"/>
          <w:b/>
          <w:bCs/>
          <w:sz w:val="20"/>
          <w:szCs w:val="20"/>
        </w:rPr>
        <w:t>19 octobre</w:t>
      </w:r>
      <w:r w:rsidR="00D16664" w:rsidRPr="00510D90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18C543B5" w14:textId="50A812D1" w:rsidR="004722FC" w:rsidRPr="00944041" w:rsidRDefault="00310AA8" w:rsidP="004722F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Proposition: </w:t>
      </w:r>
      <w:r w:rsidR="00646790" w:rsidRPr="004722FC">
        <w:rPr>
          <w:rFonts w:ascii="Arial" w:hAnsi="Arial" w:cs="Arial"/>
          <w:sz w:val="20"/>
          <w:szCs w:val="20"/>
        </w:rPr>
        <w:t>Corriger la date</w:t>
      </w:r>
      <w:r w:rsidR="004722FC" w:rsidRPr="004722FC">
        <w:rPr>
          <w:rFonts w:ascii="Arial" w:hAnsi="Arial" w:cs="Arial"/>
          <w:sz w:val="20"/>
          <w:szCs w:val="20"/>
        </w:rPr>
        <w:t xml:space="preserve"> de la réunion, r</w:t>
      </w:r>
      <w:r w:rsidR="004722FC" w:rsidRPr="004722FC">
        <w:rPr>
          <w:rFonts w:ascii="Arial" w:hAnsi="Arial" w:cs="Arial"/>
          <w:sz w:val="20"/>
          <w:szCs w:val="20"/>
        </w:rPr>
        <w:t xml:space="preserve">éviser la proposition pour l’achat </w:t>
      </w:r>
      <w:r w:rsidR="004722FC" w:rsidRPr="004722FC">
        <w:rPr>
          <w:rFonts w:ascii="Arial" w:eastAsia="Quicksand" w:hAnsi="Arial" w:cs="Arial"/>
          <w:bCs/>
          <w:sz w:val="20"/>
          <w:szCs w:val="20"/>
        </w:rPr>
        <w:t>d’équipement de sports et de musique pour l’année scolaire 2024-2025</w:t>
      </w:r>
      <w:r w:rsidR="004722FC" w:rsidRPr="004722FC">
        <w:t xml:space="preserve"> et </w:t>
      </w:r>
      <w:r w:rsidR="004722FC" w:rsidRPr="004722FC">
        <w:rPr>
          <w:rFonts w:ascii="Arial" w:eastAsia="Quicksand" w:hAnsi="Arial" w:cs="Arial"/>
          <w:bCs/>
          <w:sz w:val="20"/>
          <w:szCs w:val="20"/>
        </w:rPr>
        <w:t>adopter le procès-verbal.</w:t>
      </w:r>
    </w:p>
    <w:p w14:paraId="0CD6352B" w14:textId="04034491" w:rsidR="00310AA8" w:rsidRPr="00F00633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Proposé par: </w:t>
      </w:r>
      <w:r w:rsidR="003051E1" w:rsidRPr="00CE1D28">
        <w:rPr>
          <w:rFonts w:ascii="Arial" w:hAnsi="Arial" w:cs="Arial"/>
          <w:sz w:val="20"/>
          <w:szCs w:val="20"/>
        </w:rPr>
        <w:t>Samuel Frenette</w:t>
      </w:r>
    </w:p>
    <w:p w14:paraId="10C2589D" w14:textId="6F3E49C8" w:rsidR="00310AA8" w:rsidRPr="00F00633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Appuyé par: </w:t>
      </w:r>
      <w:r w:rsidR="003051E1" w:rsidRPr="00CE1D28">
        <w:rPr>
          <w:rFonts w:ascii="Arial" w:hAnsi="Arial" w:cs="Arial"/>
          <w:sz w:val="20"/>
          <w:szCs w:val="20"/>
        </w:rPr>
        <w:t>Renelle Leblanc</w:t>
      </w:r>
    </w:p>
    <w:p w14:paraId="0ACE3609" w14:textId="77777777" w:rsidR="00310AA8" w:rsidRPr="00F00633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>Adopté à l’unanimité</w:t>
      </w:r>
    </w:p>
    <w:p w14:paraId="15148969" w14:textId="77777777" w:rsidR="00865F72" w:rsidRPr="00865F72" w:rsidRDefault="00865F72" w:rsidP="00865F72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0B3B9E94" w14:textId="69CCB27A" w:rsidR="00707692" w:rsidRDefault="00707692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Affaires découlant du procès-verbal</w:t>
      </w:r>
    </w:p>
    <w:p w14:paraId="181F8813" w14:textId="12122560" w:rsidR="004E77D9" w:rsidRPr="007D4E91" w:rsidRDefault="00646790" w:rsidP="004E77D9">
      <w:pPr>
        <w:pStyle w:val="ListParagraph"/>
        <w:numPr>
          <w:ilvl w:val="0"/>
          <w:numId w:val="13"/>
        </w:numPr>
        <w:rPr>
          <w:rFonts w:ascii="Arial" w:eastAsia="Quicksand" w:hAnsi="Arial" w:cs="Arial"/>
          <w:b/>
          <w:sz w:val="20"/>
          <w:szCs w:val="20"/>
        </w:rPr>
      </w:pPr>
      <w:r w:rsidRPr="004E77D9">
        <w:rPr>
          <w:rFonts w:ascii="Arial" w:eastAsia="Quicksand" w:hAnsi="Arial" w:cs="Arial"/>
          <w:bCs/>
          <w:sz w:val="20"/>
          <w:szCs w:val="20"/>
        </w:rPr>
        <w:t>Samuel va écri</w:t>
      </w:r>
      <w:r w:rsidR="00DE7BC2">
        <w:rPr>
          <w:rFonts w:ascii="Arial" w:eastAsia="Quicksand" w:hAnsi="Arial" w:cs="Arial"/>
          <w:bCs/>
          <w:sz w:val="20"/>
          <w:szCs w:val="20"/>
        </w:rPr>
        <w:t>r</w:t>
      </w:r>
      <w:r w:rsidRPr="004E77D9">
        <w:rPr>
          <w:rFonts w:ascii="Arial" w:eastAsia="Quicksand" w:hAnsi="Arial" w:cs="Arial"/>
          <w:bCs/>
          <w:sz w:val="20"/>
          <w:szCs w:val="20"/>
        </w:rPr>
        <w:t xml:space="preserve">e une lettre au Ministre pour encourager la construction d’une nouvelle </w:t>
      </w:r>
      <w:r w:rsidR="004E77D9" w:rsidRPr="004E77D9">
        <w:rPr>
          <w:rFonts w:ascii="Arial" w:eastAsia="Quicksand" w:hAnsi="Arial" w:cs="Arial"/>
          <w:bCs/>
          <w:sz w:val="20"/>
          <w:szCs w:val="20"/>
        </w:rPr>
        <w:t xml:space="preserve">école et va </w:t>
      </w:r>
      <w:r w:rsidR="004E77D9" w:rsidRPr="004E77D9">
        <w:rPr>
          <w:rFonts w:ascii="Arial" w:eastAsia="Quicksand" w:hAnsi="Arial" w:cs="Arial"/>
          <w:bCs/>
          <w:sz w:val="20"/>
          <w:szCs w:val="20"/>
        </w:rPr>
        <w:t>ébaucher une lettre de recommandations pour encourage la construction d’une nouvelle école.</w:t>
      </w:r>
    </w:p>
    <w:p w14:paraId="43CC002D" w14:textId="77777777" w:rsidR="007D4E91" w:rsidRPr="004E77D9" w:rsidRDefault="007D4E91" w:rsidP="007D4E91">
      <w:pPr>
        <w:pStyle w:val="ListParagraph"/>
        <w:ind w:left="1080"/>
        <w:rPr>
          <w:rFonts w:ascii="Arial" w:eastAsia="Quicksand" w:hAnsi="Arial" w:cs="Arial"/>
          <w:b/>
          <w:sz w:val="20"/>
          <w:szCs w:val="20"/>
        </w:rPr>
      </w:pPr>
    </w:p>
    <w:p w14:paraId="7739ABCB" w14:textId="13DC732F" w:rsidR="00EC33DE" w:rsidRDefault="00EC33DE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Rapport de la direction</w:t>
      </w:r>
    </w:p>
    <w:p w14:paraId="2D87C2F5" w14:textId="53008A49" w:rsidR="00D153DC" w:rsidRPr="007D4E91" w:rsidRDefault="006A3370" w:rsidP="007D4E91">
      <w:pPr>
        <w:pStyle w:val="ListParagraph"/>
        <w:numPr>
          <w:ilvl w:val="0"/>
          <w:numId w:val="13"/>
        </w:numPr>
        <w:rPr>
          <w:rFonts w:ascii="Arial" w:eastAsia="Quicksand" w:hAnsi="Arial" w:cs="Arial"/>
          <w:bCs/>
          <w:sz w:val="20"/>
          <w:szCs w:val="20"/>
        </w:rPr>
      </w:pPr>
      <w:r w:rsidRPr="006A3370">
        <w:rPr>
          <w:rFonts w:ascii="Arial" w:eastAsia="Quicksand" w:hAnsi="Arial" w:cs="Arial"/>
          <w:bCs/>
          <w:sz w:val="20"/>
          <w:szCs w:val="20"/>
        </w:rPr>
        <w:t xml:space="preserve">Mme </w:t>
      </w:r>
      <w:r w:rsidRPr="0080363E">
        <w:rPr>
          <w:rFonts w:ascii="Arial" w:hAnsi="Arial" w:cs="Arial"/>
          <w:sz w:val="20"/>
          <w:szCs w:val="20"/>
        </w:rPr>
        <w:t>Shanelle</w:t>
      </w:r>
      <w:r w:rsidRPr="006A3370">
        <w:rPr>
          <w:rFonts w:ascii="Arial" w:eastAsia="Quicksand" w:hAnsi="Arial" w:cs="Arial"/>
          <w:bCs/>
          <w:sz w:val="20"/>
          <w:szCs w:val="20"/>
        </w:rPr>
        <w:t xml:space="preserve"> Dion présente </w:t>
      </w:r>
      <w:r w:rsidR="004E31FA">
        <w:rPr>
          <w:rFonts w:ascii="Arial" w:eastAsia="Quicksand" w:hAnsi="Arial" w:cs="Arial"/>
          <w:bCs/>
          <w:sz w:val="20"/>
          <w:szCs w:val="20"/>
        </w:rPr>
        <w:t>le rapport de la direction.</w:t>
      </w:r>
      <w:r w:rsidRPr="006A3370">
        <w:rPr>
          <w:rFonts w:ascii="Arial" w:eastAsia="Quicksand" w:hAnsi="Arial" w:cs="Arial"/>
          <w:bCs/>
          <w:sz w:val="20"/>
          <w:szCs w:val="20"/>
        </w:rPr>
        <w:t xml:space="preserve"> </w:t>
      </w:r>
    </w:p>
    <w:p w14:paraId="161B54ED" w14:textId="77777777" w:rsidR="00EC33DE" w:rsidRPr="00EC33DE" w:rsidRDefault="00EC33DE" w:rsidP="00EC33DE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0E9FC50C" w14:textId="77777777" w:rsidR="00707692" w:rsidRPr="00096F2C" w:rsidRDefault="00707692" w:rsidP="00707692">
      <w:pPr>
        <w:pStyle w:val="ListParagraph"/>
        <w:numPr>
          <w:ilvl w:val="0"/>
          <w:numId w:val="3"/>
        </w:numPr>
        <w:rPr>
          <w:rFonts w:ascii="Arial" w:eastAsia="Quicksand" w:hAnsi="Arial" w:cs="Arial"/>
          <w:b/>
          <w:sz w:val="20"/>
          <w:szCs w:val="20"/>
        </w:rPr>
      </w:pPr>
      <w:r w:rsidRPr="00096F2C">
        <w:rPr>
          <w:rFonts w:ascii="Arial" w:eastAsia="Quicksand" w:hAnsi="Arial" w:cs="Arial"/>
          <w:b/>
          <w:sz w:val="20"/>
          <w:szCs w:val="20"/>
        </w:rPr>
        <w:t xml:space="preserve">Activité de noël </w:t>
      </w:r>
    </w:p>
    <w:p w14:paraId="22570F44" w14:textId="19EBEEFE" w:rsidR="00707692" w:rsidRPr="00096F2C" w:rsidRDefault="00707692" w:rsidP="00707692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096F2C">
        <w:rPr>
          <w:rFonts w:ascii="Arial" w:eastAsia="Quicksand" w:hAnsi="Arial" w:cs="Arial"/>
          <w:bCs/>
          <w:sz w:val="20"/>
          <w:szCs w:val="20"/>
        </w:rPr>
        <w:t>Discussion d’idées pour des activités de noël.</w:t>
      </w:r>
    </w:p>
    <w:p w14:paraId="1E4A5ED7" w14:textId="77777777" w:rsidR="000701F4" w:rsidRPr="000701F4" w:rsidRDefault="000701F4" w:rsidP="000701F4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70CBE96C" w14:textId="0EAD02A0" w:rsidR="003B02C8" w:rsidRDefault="003B02C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Varia</w:t>
      </w:r>
    </w:p>
    <w:p w14:paraId="18399F62" w14:textId="7116F308" w:rsidR="00096F2C" w:rsidRDefault="00096F2C" w:rsidP="003B02C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ACFA Project d’étude en sante</w:t>
      </w:r>
    </w:p>
    <w:p w14:paraId="354E8F77" w14:textId="77777777" w:rsidR="00ED5DBD" w:rsidRDefault="00096F2C" w:rsidP="00096F2C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096F2C">
        <w:rPr>
          <w:rFonts w:ascii="Arial" w:eastAsia="Quicksand" w:hAnsi="Arial" w:cs="Arial"/>
          <w:bCs/>
          <w:sz w:val="20"/>
          <w:szCs w:val="20"/>
        </w:rPr>
        <w:t>Samuel va partager le cou</w:t>
      </w:r>
      <w:r>
        <w:rPr>
          <w:rFonts w:ascii="Arial" w:eastAsia="Quicksand" w:hAnsi="Arial" w:cs="Arial"/>
          <w:bCs/>
          <w:sz w:val="20"/>
          <w:szCs w:val="20"/>
        </w:rPr>
        <w:t>r</w:t>
      </w:r>
      <w:r w:rsidRPr="00096F2C">
        <w:rPr>
          <w:rFonts w:ascii="Arial" w:eastAsia="Quicksand" w:hAnsi="Arial" w:cs="Arial"/>
          <w:bCs/>
          <w:sz w:val="20"/>
          <w:szCs w:val="20"/>
        </w:rPr>
        <w:t>riel</w:t>
      </w:r>
      <w:r>
        <w:rPr>
          <w:rFonts w:ascii="Arial" w:eastAsia="Quicksand" w:hAnsi="Arial" w:cs="Arial"/>
          <w:bCs/>
          <w:sz w:val="20"/>
          <w:szCs w:val="20"/>
        </w:rPr>
        <w:t xml:space="preserve"> avec le reste des membres du Conseil.</w:t>
      </w:r>
    </w:p>
    <w:p w14:paraId="1096DF9F" w14:textId="69246BF5" w:rsidR="00096F2C" w:rsidRPr="00096F2C" w:rsidRDefault="00096F2C" w:rsidP="00ED5DBD">
      <w:pPr>
        <w:pStyle w:val="ListParagraph"/>
        <w:spacing w:after="0" w:line="240" w:lineRule="auto"/>
        <w:ind w:left="1800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 xml:space="preserve"> </w:t>
      </w:r>
    </w:p>
    <w:p w14:paraId="27E91F50" w14:textId="5A623E3A" w:rsidR="00ED5DBD" w:rsidRPr="00ED5DBD" w:rsidRDefault="00ED5DBD" w:rsidP="00096F2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 w:rsidRPr="00ED5DBD">
        <w:rPr>
          <w:rFonts w:ascii="Arial" w:eastAsia="Quicksand" w:hAnsi="Arial" w:cs="Arial"/>
          <w:b/>
          <w:sz w:val="20"/>
          <w:szCs w:val="20"/>
        </w:rPr>
        <w:t>Communications aux parents</w:t>
      </w:r>
    </w:p>
    <w:p w14:paraId="18FF834F" w14:textId="1BCA3796" w:rsidR="00096F2C" w:rsidRPr="0080363E" w:rsidRDefault="00ED5DBD" w:rsidP="00ED5DBD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096F2C">
        <w:rPr>
          <w:rFonts w:ascii="Arial" w:eastAsia="Quicksand" w:hAnsi="Arial" w:cs="Arial"/>
          <w:bCs/>
          <w:sz w:val="20"/>
          <w:szCs w:val="20"/>
        </w:rPr>
        <w:lastRenderedPageBreak/>
        <w:t xml:space="preserve">Samuel va </w:t>
      </w:r>
      <w:r>
        <w:rPr>
          <w:rFonts w:ascii="Arial" w:eastAsia="Quicksand" w:hAnsi="Arial" w:cs="Arial"/>
          <w:bCs/>
          <w:sz w:val="20"/>
          <w:szCs w:val="20"/>
        </w:rPr>
        <w:t>écrire une lettre</w:t>
      </w:r>
      <w:r w:rsidR="00096F2C">
        <w:rPr>
          <w:rFonts w:ascii="Arial" w:eastAsia="Quicksand" w:hAnsi="Arial" w:cs="Arial"/>
          <w:bCs/>
          <w:sz w:val="20"/>
          <w:szCs w:val="20"/>
        </w:rPr>
        <w:t xml:space="preserve"> aux parents pour explique le rôle du Conseil.</w:t>
      </w:r>
    </w:p>
    <w:p w14:paraId="703FBCB0" w14:textId="77777777" w:rsidR="00ED1326" w:rsidRDefault="00ED1326" w:rsidP="00ED13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/>
          <w:sz w:val="20"/>
          <w:szCs w:val="20"/>
        </w:rPr>
      </w:pPr>
    </w:p>
    <w:p w14:paraId="2BB9DA75" w14:textId="7C8E67AA" w:rsidR="00EB222F" w:rsidRPr="002E5EC1" w:rsidRDefault="00EB222F" w:rsidP="00EB22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1174">
        <w:rPr>
          <w:rFonts w:ascii="Arial" w:hAnsi="Arial" w:cs="Arial"/>
          <w:b/>
          <w:bCs/>
          <w:sz w:val="20"/>
          <w:szCs w:val="20"/>
        </w:rPr>
        <w:t>Dates de</w:t>
      </w:r>
      <w:r w:rsidR="00055A88">
        <w:rPr>
          <w:rFonts w:ascii="Arial" w:hAnsi="Arial" w:cs="Arial"/>
          <w:b/>
          <w:bCs/>
          <w:sz w:val="20"/>
          <w:szCs w:val="20"/>
        </w:rPr>
        <w:t>s</w:t>
      </w:r>
      <w:r w:rsidRPr="00EA11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5EC1">
        <w:rPr>
          <w:rFonts w:ascii="Arial" w:hAnsi="Arial" w:cs="Arial"/>
          <w:b/>
          <w:bCs/>
          <w:sz w:val="20"/>
          <w:szCs w:val="20"/>
        </w:rPr>
        <w:t>prochaine</w:t>
      </w:r>
      <w:r w:rsidR="00055A88" w:rsidRPr="002E5EC1">
        <w:rPr>
          <w:rFonts w:ascii="Arial" w:hAnsi="Arial" w:cs="Arial"/>
          <w:b/>
          <w:bCs/>
          <w:sz w:val="20"/>
          <w:szCs w:val="20"/>
        </w:rPr>
        <w:t>s</w:t>
      </w:r>
      <w:r w:rsidRPr="002E5EC1">
        <w:rPr>
          <w:rFonts w:ascii="Arial" w:hAnsi="Arial" w:cs="Arial"/>
          <w:b/>
          <w:bCs/>
          <w:sz w:val="20"/>
          <w:szCs w:val="20"/>
        </w:rPr>
        <w:t xml:space="preserve"> réunion</w:t>
      </w:r>
      <w:r w:rsidR="00055A88" w:rsidRPr="002E5EC1">
        <w:rPr>
          <w:rFonts w:ascii="Arial" w:hAnsi="Arial" w:cs="Arial"/>
          <w:b/>
          <w:bCs/>
          <w:sz w:val="20"/>
          <w:szCs w:val="20"/>
        </w:rPr>
        <w:t>s</w:t>
      </w:r>
    </w:p>
    <w:p w14:paraId="0729FAEA" w14:textId="396909DD" w:rsidR="006D71FE" w:rsidRPr="002E5EC1" w:rsidRDefault="006D71FE" w:rsidP="00EB22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5EC1">
        <w:rPr>
          <w:rFonts w:ascii="Arial" w:hAnsi="Arial" w:cs="Arial"/>
          <w:sz w:val="20"/>
          <w:szCs w:val="20"/>
        </w:rPr>
        <w:t xml:space="preserve">Mercredi le </w:t>
      </w:r>
      <w:r w:rsidR="002E5EC1" w:rsidRPr="002E5EC1">
        <w:rPr>
          <w:rFonts w:ascii="Arial" w:hAnsi="Arial" w:cs="Arial"/>
          <w:sz w:val="20"/>
          <w:szCs w:val="20"/>
        </w:rPr>
        <w:t>4 décembre</w:t>
      </w:r>
      <w:r w:rsidR="004D684D" w:rsidRPr="002E5EC1">
        <w:rPr>
          <w:rFonts w:ascii="Arial" w:hAnsi="Arial" w:cs="Arial"/>
          <w:sz w:val="20"/>
          <w:szCs w:val="20"/>
        </w:rPr>
        <w:t xml:space="preserve"> 2024</w:t>
      </w:r>
    </w:p>
    <w:p w14:paraId="346205B0" w14:textId="77777777" w:rsidR="00EB222F" w:rsidRPr="00F00633" w:rsidRDefault="00EB222F" w:rsidP="00EB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8105E8" w14:textId="7D550B7A" w:rsidR="00EB222F" w:rsidRPr="00F00633" w:rsidRDefault="00EB222F" w:rsidP="00EB222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00633">
        <w:rPr>
          <w:rFonts w:ascii="Arial" w:hAnsi="Arial" w:cs="Arial"/>
          <w:b/>
          <w:bCs/>
          <w:sz w:val="20"/>
          <w:szCs w:val="20"/>
        </w:rPr>
        <w:t>Levée de l</w:t>
      </w:r>
      <w:r w:rsidR="00055A88">
        <w:rPr>
          <w:rFonts w:ascii="Arial" w:hAnsi="Arial" w:cs="Arial"/>
          <w:b/>
          <w:bCs/>
          <w:sz w:val="20"/>
          <w:szCs w:val="20"/>
        </w:rPr>
        <w:t>a</w:t>
      </w:r>
      <w:r w:rsidR="00707692">
        <w:rPr>
          <w:rFonts w:ascii="Arial" w:hAnsi="Arial" w:cs="Arial"/>
          <w:b/>
          <w:bCs/>
          <w:sz w:val="20"/>
          <w:szCs w:val="20"/>
        </w:rPr>
        <w:t xml:space="preserve"> réunion</w:t>
      </w:r>
      <w:r w:rsidRPr="00F00633">
        <w:rPr>
          <w:rFonts w:ascii="Arial" w:hAnsi="Arial" w:cs="Arial"/>
          <w:b/>
          <w:bCs/>
          <w:sz w:val="20"/>
          <w:szCs w:val="20"/>
        </w:rPr>
        <w:t xml:space="preserve"> à </w:t>
      </w:r>
      <w:r w:rsidR="002E5EC1">
        <w:rPr>
          <w:rFonts w:ascii="Arial" w:hAnsi="Arial" w:cs="Arial"/>
          <w:b/>
          <w:bCs/>
          <w:sz w:val="20"/>
          <w:szCs w:val="20"/>
        </w:rPr>
        <w:t>18h33</w:t>
      </w:r>
    </w:p>
    <w:sectPr w:rsidR="00EB222F" w:rsidRPr="00F00633">
      <w:headerReference w:type="default" r:id="rId7"/>
      <w:footerReference w:type="default" r:id="rId8"/>
      <w:pgSz w:w="12240" w:h="15840"/>
      <w:pgMar w:top="873" w:right="1955" w:bottom="873" w:left="14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40BAC" w14:textId="77777777" w:rsidR="00E00BE8" w:rsidRDefault="00E00BE8">
      <w:pPr>
        <w:spacing w:after="0" w:line="240" w:lineRule="auto"/>
      </w:pPr>
      <w:r>
        <w:separator/>
      </w:r>
    </w:p>
  </w:endnote>
  <w:endnote w:type="continuationSeparator" w:id="0">
    <w:p w14:paraId="68DEAB9F" w14:textId="77777777" w:rsidR="00E00BE8" w:rsidRDefault="00E00BE8">
      <w:pPr>
        <w:spacing w:after="0" w:line="240" w:lineRule="auto"/>
      </w:pPr>
      <w:r>
        <w:continuationSeparator/>
      </w:r>
    </w:p>
  </w:endnote>
  <w:endnote w:type="continuationNotice" w:id="1">
    <w:p w14:paraId="3A743364" w14:textId="77777777" w:rsidR="00E00BE8" w:rsidRDefault="00E00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1FA681A5" w:rsidR="00C05FA5" w:rsidRDefault="00483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483A11">
      <w:rPr>
        <w:color w:val="000000"/>
      </w:rPr>
      <w:t xml:space="preserve">Page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PAGE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1</w:t>
    </w:r>
    <w:r w:rsidRPr="00483A11">
      <w:rPr>
        <w:b/>
        <w:bCs/>
        <w:color w:val="000000"/>
      </w:rPr>
      <w:fldChar w:fldCharType="end"/>
    </w:r>
    <w:r w:rsidRPr="00483A11">
      <w:rPr>
        <w:color w:val="000000"/>
      </w:rPr>
      <w:t xml:space="preserve"> </w:t>
    </w:r>
    <w:r w:rsidR="00251E3D">
      <w:rPr>
        <w:color w:val="000000"/>
      </w:rPr>
      <w:t>de</w:t>
    </w:r>
    <w:r w:rsidRPr="00483A11">
      <w:rPr>
        <w:color w:val="000000"/>
      </w:rPr>
      <w:t xml:space="preserve">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NUMPAGES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2</w:t>
    </w:r>
    <w:r w:rsidRPr="00483A11">
      <w:rPr>
        <w:b/>
        <w:bCs/>
        <w:color w:val="000000"/>
      </w:rPr>
      <w:fldChar w:fldCharType="end"/>
    </w:r>
  </w:p>
  <w:p w14:paraId="0000003B" w14:textId="77777777" w:rsidR="00C05FA5" w:rsidRDefault="00C05F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0AFB" w14:textId="77777777" w:rsidR="00E00BE8" w:rsidRDefault="00E00BE8">
      <w:pPr>
        <w:spacing w:after="0" w:line="240" w:lineRule="auto"/>
      </w:pPr>
      <w:r>
        <w:separator/>
      </w:r>
    </w:p>
  </w:footnote>
  <w:footnote w:type="continuationSeparator" w:id="0">
    <w:p w14:paraId="442EB5EC" w14:textId="77777777" w:rsidR="00E00BE8" w:rsidRDefault="00E00BE8">
      <w:pPr>
        <w:spacing w:after="0" w:line="240" w:lineRule="auto"/>
      </w:pPr>
      <w:r>
        <w:continuationSeparator/>
      </w:r>
    </w:p>
  </w:footnote>
  <w:footnote w:type="continuationNotice" w:id="1">
    <w:p w14:paraId="34BBDE74" w14:textId="77777777" w:rsidR="00E00BE8" w:rsidRDefault="00E00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5151" w14:textId="69063AA2" w:rsidR="005003AC" w:rsidRPr="00877DB5" w:rsidRDefault="005003AC" w:rsidP="002D207F">
    <w:pPr>
      <w:pStyle w:val="Default"/>
      <w:jc w:val="center"/>
      <w:rPr>
        <w:b/>
        <w:bCs/>
        <w:sz w:val="20"/>
        <w:szCs w:val="20"/>
        <w:lang w:val="fr-CA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3"/>
      <w:gridCol w:w="2962"/>
    </w:tblGrid>
    <w:tr w:rsidR="00FE0DB5" w14:paraId="3DCA2F98" w14:textId="77777777" w:rsidTr="00FE0DB5">
      <w:tc>
        <w:tcPr>
          <w:tcW w:w="3333" w:type="pct"/>
        </w:tcPr>
        <w:p w14:paraId="5CA020F8" w14:textId="207BC6B1" w:rsidR="00FE0DB5" w:rsidRPr="00641A69" w:rsidRDefault="00E2458F" w:rsidP="00FE0DB5">
          <w:pPr>
            <w:pStyle w:val="Default"/>
            <w:rPr>
              <w:rFonts w:eastAsia="Quicksand"/>
              <w:sz w:val="28"/>
              <w:szCs w:val="28"/>
              <w:lang w:val="fr-CA"/>
            </w:rPr>
          </w:pPr>
          <w:r>
            <w:rPr>
              <w:rFonts w:eastAsia="Quicksand"/>
              <w:noProof/>
              <w:sz w:val="28"/>
              <w:szCs w:val="28"/>
              <w:lang w:val="fr-CA"/>
            </w:rPr>
            <w:drawing>
              <wp:inline distT="0" distB="0" distL="0" distR="0" wp14:anchorId="478239FC" wp14:editId="6F646E7F">
                <wp:extent cx="2971943" cy="823000"/>
                <wp:effectExtent l="0" t="0" r="0" b="0"/>
                <wp:docPr id="283383422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383422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943" cy="82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7DCB2D17" w14:textId="77777777" w:rsidR="00FE0DB5" w:rsidRPr="00877DB5" w:rsidRDefault="00FE0DB5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 w:rsidRPr="00877DB5">
            <w:rPr>
              <w:b/>
              <w:bCs/>
              <w:sz w:val="20"/>
              <w:szCs w:val="20"/>
              <w:lang w:val="fr-CA"/>
            </w:rPr>
            <w:t>Procès-Verbal</w:t>
          </w:r>
        </w:p>
        <w:p w14:paraId="061DBC37" w14:textId="6BA84112" w:rsidR="00FE0DB5" w:rsidRDefault="00707692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>
            <w:rPr>
              <w:b/>
              <w:bCs/>
              <w:sz w:val="20"/>
              <w:szCs w:val="20"/>
              <w:lang w:val="fr-CA"/>
            </w:rPr>
            <w:t>7 novembre</w:t>
          </w:r>
          <w:r w:rsidR="00FE0DB5">
            <w:rPr>
              <w:b/>
              <w:bCs/>
              <w:sz w:val="20"/>
              <w:szCs w:val="20"/>
              <w:lang w:val="fr-CA"/>
            </w:rPr>
            <w:t xml:space="preserve"> 2024</w:t>
          </w:r>
        </w:p>
      </w:tc>
    </w:tr>
  </w:tbl>
  <w:p w14:paraId="65772754" w14:textId="1B1650ED" w:rsidR="002D207F" w:rsidRPr="00877DB5" w:rsidRDefault="002D207F" w:rsidP="002D207F">
    <w:pPr>
      <w:pStyle w:val="Default"/>
      <w:jc w:val="center"/>
      <w:rPr>
        <w:b/>
        <w:bCs/>
        <w:sz w:val="20"/>
        <w:szCs w:val="20"/>
        <w:lang w:val="fr-CA"/>
      </w:rPr>
    </w:pPr>
  </w:p>
  <w:p w14:paraId="00000039" w14:textId="07871D2E" w:rsidR="00C05FA5" w:rsidRPr="002D207F" w:rsidRDefault="00C05FA5" w:rsidP="002D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A7"/>
    <w:multiLevelType w:val="hybridMultilevel"/>
    <w:tmpl w:val="6C205FE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D79B5"/>
    <w:multiLevelType w:val="hybridMultilevel"/>
    <w:tmpl w:val="CA4AF6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13B49"/>
    <w:multiLevelType w:val="hybridMultilevel"/>
    <w:tmpl w:val="37F654A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77852"/>
    <w:multiLevelType w:val="multilevel"/>
    <w:tmpl w:val="694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6BB0"/>
    <w:multiLevelType w:val="hybridMultilevel"/>
    <w:tmpl w:val="DBDE8F5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038F5"/>
    <w:multiLevelType w:val="hybridMultilevel"/>
    <w:tmpl w:val="AAB455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5D459E"/>
    <w:multiLevelType w:val="hybridMultilevel"/>
    <w:tmpl w:val="4776C7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21A8"/>
    <w:multiLevelType w:val="hybridMultilevel"/>
    <w:tmpl w:val="C4B6FD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134CF6"/>
    <w:multiLevelType w:val="hybridMultilevel"/>
    <w:tmpl w:val="6FC42B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0F9C"/>
    <w:multiLevelType w:val="hybridMultilevel"/>
    <w:tmpl w:val="0666DC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1F0C0B"/>
    <w:multiLevelType w:val="hybridMultilevel"/>
    <w:tmpl w:val="455E90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C5358"/>
    <w:multiLevelType w:val="hybridMultilevel"/>
    <w:tmpl w:val="573611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B23ECF"/>
    <w:multiLevelType w:val="hybridMultilevel"/>
    <w:tmpl w:val="8CE6CD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06229B"/>
    <w:multiLevelType w:val="hybridMultilevel"/>
    <w:tmpl w:val="B958144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7E468F"/>
    <w:multiLevelType w:val="multilevel"/>
    <w:tmpl w:val="4F5256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CA1DF7"/>
    <w:multiLevelType w:val="hybridMultilevel"/>
    <w:tmpl w:val="8A8816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4E255B"/>
    <w:multiLevelType w:val="hybridMultilevel"/>
    <w:tmpl w:val="8BAA7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36FE"/>
    <w:multiLevelType w:val="hybridMultilevel"/>
    <w:tmpl w:val="E07C8B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630B94"/>
    <w:multiLevelType w:val="hybridMultilevel"/>
    <w:tmpl w:val="A4DE64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596238"/>
    <w:multiLevelType w:val="hybridMultilevel"/>
    <w:tmpl w:val="817CD6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5867B4"/>
    <w:multiLevelType w:val="hybridMultilevel"/>
    <w:tmpl w:val="697402C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0419EC"/>
    <w:multiLevelType w:val="hybridMultilevel"/>
    <w:tmpl w:val="BF803C9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99733C"/>
    <w:multiLevelType w:val="hybridMultilevel"/>
    <w:tmpl w:val="BE0083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C27C6"/>
    <w:multiLevelType w:val="hybridMultilevel"/>
    <w:tmpl w:val="0120AB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31E61"/>
    <w:multiLevelType w:val="hybridMultilevel"/>
    <w:tmpl w:val="E6062A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78537487">
    <w:abstractNumId w:val="14"/>
  </w:num>
  <w:num w:numId="2" w16cid:durableId="1071007673">
    <w:abstractNumId w:val="3"/>
  </w:num>
  <w:num w:numId="3" w16cid:durableId="1686857283">
    <w:abstractNumId w:val="16"/>
  </w:num>
  <w:num w:numId="4" w16cid:durableId="1947493863">
    <w:abstractNumId w:val="9"/>
  </w:num>
  <w:num w:numId="5" w16cid:durableId="897518981">
    <w:abstractNumId w:val="18"/>
  </w:num>
  <w:num w:numId="6" w16cid:durableId="1714497132">
    <w:abstractNumId w:val="8"/>
  </w:num>
  <w:num w:numId="7" w16cid:durableId="1897007495">
    <w:abstractNumId w:val="6"/>
  </w:num>
  <w:num w:numId="8" w16cid:durableId="1680693370">
    <w:abstractNumId w:val="0"/>
  </w:num>
  <w:num w:numId="9" w16cid:durableId="402217247">
    <w:abstractNumId w:val="15"/>
  </w:num>
  <w:num w:numId="10" w16cid:durableId="2146507116">
    <w:abstractNumId w:val="23"/>
  </w:num>
  <w:num w:numId="11" w16cid:durableId="2086220130">
    <w:abstractNumId w:val="11"/>
  </w:num>
  <w:num w:numId="12" w16cid:durableId="58671406">
    <w:abstractNumId w:val="12"/>
  </w:num>
  <w:num w:numId="13" w16cid:durableId="425004357">
    <w:abstractNumId w:val="10"/>
  </w:num>
  <w:num w:numId="14" w16cid:durableId="18505383">
    <w:abstractNumId w:val="20"/>
  </w:num>
  <w:num w:numId="15" w16cid:durableId="1822192279">
    <w:abstractNumId w:val="17"/>
  </w:num>
  <w:num w:numId="16" w16cid:durableId="176114443">
    <w:abstractNumId w:val="7"/>
  </w:num>
  <w:num w:numId="17" w16cid:durableId="1798989909">
    <w:abstractNumId w:val="19"/>
  </w:num>
  <w:num w:numId="18" w16cid:durableId="567225033">
    <w:abstractNumId w:val="5"/>
  </w:num>
  <w:num w:numId="19" w16cid:durableId="596057065">
    <w:abstractNumId w:val="24"/>
  </w:num>
  <w:num w:numId="20" w16cid:durableId="1749376442">
    <w:abstractNumId w:val="1"/>
  </w:num>
  <w:num w:numId="21" w16cid:durableId="981272051">
    <w:abstractNumId w:val="21"/>
  </w:num>
  <w:num w:numId="22" w16cid:durableId="1820728448">
    <w:abstractNumId w:val="2"/>
  </w:num>
  <w:num w:numId="23" w16cid:durableId="1257131412">
    <w:abstractNumId w:val="13"/>
  </w:num>
  <w:num w:numId="24" w16cid:durableId="141701795">
    <w:abstractNumId w:val="22"/>
  </w:num>
  <w:num w:numId="25" w16cid:durableId="160320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A5"/>
    <w:rsid w:val="00002171"/>
    <w:rsid w:val="00002E60"/>
    <w:rsid w:val="00007BEF"/>
    <w:rsid w:val="00013B96"/>
    <w:rsid w:val="000141E1"/>
    <w:rsid w:val="00014860"/>
    <w:rsid w:val="000421FD"/>
    <w:rsid w:val="00042F3D"/>
    <w:rsid w:val="00050CB3"/>
    <w:rsid w:val="00055A88"/>
    <w:rsid w:val="000701F4"/>
    <w:rsid w:val="000726C6"/>
    <w:rsid w:val="000840A7"/>
    <w:rsid w:val="00087645"/>
    <w:rsid w:val="0009265F"/>
    <w:rsid w:val="00096F2C"/>
    <w:rsid w:val="000A76DB"/>
    <w:rsid w:val="000B242D"/>
    <w:rsid w:val="000B2FFE"/>
    <w:rsid w:val="000B5C6E"/>
    <w:rsid w:val="000B75E7"/>
    <w:rsid w:val="000C6A3C"/>
    <w:rsid w:val="000D0786"/>
    <w:rsid w:val="000D3558"/>
    <w:rsid w:val="000E2F2F"/>
    <w:rsid w:val="000E5544"/>
    <w:rsid w:val="000E5ECD"/>
    <w:rsid w:val="000F0CFF"/>
    <w:rsid w:val="001010E4"/>
    <w:rsid w:val="0010457E"/>
    <w:rsid w:val="00104CF5"/>
    <w:rsid w:val="00105FA2"/>
    <w:rsid w:val="001179D9"/>
    <w:rsid w:val="00117EA8"/>
    <w:rsid w:val="00124D06"/>
    <w:rsid w:val="00127A85"/>
    <w:rsid w:val="00147797"/>
    <w:rsid w:val="00153C34"/>
    <w:rsid w:val="00154A50"/>
    <w:rsid w:val="00163091"/>
    <w:rsid w:val="0016371C"/>
    <w:rsid w:val="0016375D"/>
    <w:rsid w:val="00164CF2"/>
    <w:rsid w:val="001703A8"/>
    <w:rsid w:val="00171CCC"/>
    <w:rsid w:val="00172074"/>
    <w:rsid w:val="00172B3A"/>
    <w:rsid w:val="00187805"/>
    <w:rsid w:val="00194948"/>
    <w:rsid w:val="001957B1"/>
    <w:rsid w:val="001A6D10"/>
    <w:rsid w:val="001B5061"/>
    <w:rsid w:val="001C246E"/>
    <w:rsid w:val="001C4EBB"/>
    <w:rsid w:val="001E3ECF"/>
    <w:rsid w:val="001E5383"/>
    <w:rsid w:val="00206CAB"/>
    <w:rsid w:val="0021589C"/>
    <w:rsid w:val="0021782E"/>
    <w:rsid w:val="002244B9"/>
    <w:rsid w:val="00227056"/>
    <w:rsid w:val="00235149"/>
    <w:rsid w:val="00247200"/>
    <w:rsid w:val="00251E3D"/>
    <w:rsid w:val="00255A49"/>
    <w:rsid w:val="002842BC"/>
    <w:rsid w:val="00286999"/>
    <w:rsid w:val="00287CB6"/>
    <w:rsid w:val="002A03B5"/>
    <w:rsid w:val="002A13AB"/>
    <w:rsid w:val="002A6137"/>
    <w:rsid w:val="002C51D4"/>
    <w:rsid w:val="002C6600"/>
    <w:rsid w:val="002D207F"/>
    <w:rsid w:val="002D4915"/>
    <w:rsid w:val="002E5EC1"/>
    <w:rsid w:val="002E795E"/>
    <w:rsid w:val="002F136A"/>
    <w:rsid w:val="002F246F"/>
    <w:rsid w:val="002F3219"/>
    <w:rsid w:val="002F605E"/>
    <w:rsid w:val="003051E1"/>
    <w:rsid w:val="00310AA8"/>
    <w:rsid w:val="00333AE1"/>
    <w:rsid w:val="003423F5"/>
    <w:rsid w:val="00345D42"/>
    <w:rsid w:val="00360E35"/>
    <w:rsid w:val="00373293"/>
    <w:rsid w:val="003762E1"/>
    <w:rsid w:val="00380EB6"/>
    <w:rsid w:val="00385F3D"/>
    <w:rsid w:val="00392119"/>
    <w:rsid w:val="00393152"/>
    <w:rsid w:val="003B02C8"/>
    <w:rsid w:val="003B1482"/>
    <w:rsid w:val="003C14C5"/>
    <w:rsid w:val="003C4E2E"/>
    <w:rsid w:val="003D0E73"/>
    <w:rsid w:val="003D1AAF"/>
    <w:rsid w:val="003E3D5F"/>
    <w:rsid w:val="003E4CE8"/>
    <w:rsid w:val="003E6139"/>
    <w:rsid w:val="003F21C4"/>
    <w:rsid w:val="003F5221"/>
    <w:rsid w:val="0040029E"/>
    <w:rsid w:val="00404640"/>
    <w:rsid w:val="00415AEF"/>
    <w:rsid w:val="004202C8"/>
    <w:rsid w:val="00434F34"/>
    <w:rsid w:val="00454E37"/>
    <w:rsid w:val="00456189"/>
    <w:rsid w:val="00464B0E"/>
    <w:rsid w:val="00470A7E"/>
    <w:rsid w:val="004722FC"/>
    <w:rsid w:val="00483A11"/>
    <w:rsid w:val="00491942"/>
    <w:rsid w:val="004A596C"/>
    <w:rsid w:val="004B010A"/>
    <w:rsid w:val="004B7559"/>
    <w:rsid w:val="004B778A"/>
    <w:rsid w:val="004D684D"/>
    <w:rsid w:val="004E31FA"/>
    <w:rsid w:val="004E77D9"/>
    <w:rsid w:val="005003AC"/>
    <w:rsid w:val="00500E69"/>
    <w:rsid w:val="00510D90"/>
    <w:rsid w:val="0052407D"/>
    <w:rsid w:val="00526FBB"/>
    <w:rsid w:val="00527353"/>
    <w:rsid w:val="00530BDF"/>
    <w:rsid w:val="0053472D"/>
    <w:rsid w:val="00537652"/>
    <w:rsid w:val="005511CD"/>
    <w:rsid w:val="00556D26"/>
    <w:rsid w:val="00557DE8"/>
    <w:rsid w:val="00562B70"/>
    <w:rsid w:val="00567E08"/>
    <w:rsid w:val="00575F61"/>
    <w:rsid w:val="00585E4C"/>
    <w:rsid w:val="00590D1B"/>
    <w:rsid w:val="00592CFF"/>
    <w:rsid w:val="005945DD"/>
    <w:rsid w:val="00597B1F"/>
    <w:rsid w:val="005C231C"/>
    <w:rsid w:val="005D3139"/>
    <w:rsid w:val="0061458C"/>
    <w:rsid w:val="00616F9E"/>
    <w:rsid w:val="006175A1"/>
    <w:rsid w:val="00634BE8"/>
    <w:rsid w:val="00637A0E"/>
    <w:rsid w:val="00641A69"/>
    <w:rsid w:val="00646790"/>
    <w:rsid w:val="006512A9"/>
    <w:rsid w:val="006632BA"/>
    <w:rsid w:val="0066631B"/>
    <w:rsid w:val="006676F9"/>
    <w:rsid w:val="00676F08"/>
    <w:rsid w:val="00677D07"/>
    <w:rsid w:val="0068319A"/>
    <w:rsid w:val="0069267C"/>
    <w:rsid w:val="006A209B"/>
    <w:rsid w:val="006A3370"/>
    <w:rsid w:val="006A41C2"/>
    <w:rsid w:val="006D3DD1"/>
    <w:rsid w:val="006D5B7E"/>
    <w:rsid w:val="006D71FE"/>
    <w:rsid w:val="006F5C7D"/>
    <w:rsid w:val="007018EE"/>
    <w:rsid w:val="007064AA"/>
    <w:rsid w:val="00707692"/>
    <w:rsid w:val="00711265"/>
    <w:rsid w:val="007223AE"/>
    <w:rsid w:val="00737F72"/>
    <w:rsid w:val="0074229D"/>
    <w:rsid w:val="00743443"/>
    <w:rsid w:val="0075070F"/>
    <w:rsid w:val="00753425"/>
    <w:rsid w:val="00754872"/>
    <w:rsid w:val="007552EC"/>
    <w:rsid w:val="00765F4C"/>
    <w:rsid w:val="00767BC9"/>
    <w:rsid w:val="007906CE"/>
    <w:rsid w:val="007A0590"/>
    <w:rsid w:val="007B55BA"/>
    <w:rsid w:val="007D4E91"/>
    <w:rsid w:val="007E371C"/>
    <w:rsid w:val="007F0AD2"/>
    <w:rsid w:val="007F390B"/>
    <w:rsid w:val="007F680D"/>
    <w:rsid w:val="008032F7"/>
    <w:rsid w:val="0080363E"/>
    <w:rsid w:val="00817EDE"/>
    <w:rsid w:val="008201BE"/>
    <w:rsid w:val="00832A75"/>
    <w:rsid w:val="00841F42"/>
    <w:rsid w:val="008454B8"/>
    <w:rsid w:val="00854DA4"/>
    <w:rsid w:val="00865F72"/>
    <w:rsid w:val="008667EC"/>
    <w:rsid w:val="00872D9E"/>
    <w:rsid w:val="00877DB5"/>
    <w:rsid w:val="008B4458"/>
    <w:rsid w:val="008B6DFB"/>
    <w:rsid w:val="008D1963"/>
    <w:rsid w:val="008D7708"/>
    <w:rsid w:val="008E604E"/>
    <w:rsid w:val="0091223A"/>
    <w:rsid w:val="00922276"/>
    <w:rsid w:val="009260C5"/>
    <w:rsid w:val="00930C95"/>
    <w:rsid w:val="00944041"/>
    <w:rsid w:val="009603BF"/>
    <w:rsid w:val="00974CFB"/>
    <w:rsid w:val="009776CF"/>
    <w:rsid w:val="00982D85"/>
    <w:rsid w:val="009865C2"/>
    <w:rsid w:val="009B038C"/>
    <w:rsid w:val="009B2C10"/>
    <w:rsid w:val="009E7CC0"/>
    <w:rsid w:val="009F2034"/>
    <w:rsid w:val="009F39BB"/>
    <w:rsid w:val="009F5AB1"/>
    <w:rsid w:val="00A03C79"/>
    <w:rsid w:val="00A1626E"/>
    <w:rsid w:val="00A347C7"/>
    <w:rsid w:val="00A35146"/>
    <w:rsid w:val="00A440BD"/>
    <w:rsid w:val="00A67809"/>
    <w:rsid w:val="00A81693"/>
    <w:rsid w:val="00A9123B"/>
    <w:rsid w:val="00AB01EE"/>
    <w:rsid w:val="00AB25B8"/>
    <w:rsid w:val="00AB5E4F"/>
    <w:rsid w:val="00AC6AFA"/>
    <w:rsid w:val="00AD0CD1"/>
    <w:rsid w:val="00AF03E5"/>
    <w:rsid w:val="00B01D45"/>
    <w:rsid w:val="00B16FE5"/>
    <w:rsid w:val="00B313C2"/>
    <w:rsid w:val="00B379D4"/>
    <w:rsid w:val="00B525B8"/>
    <w:rsid w:val="00B53CD0"/>
    <w:rsid w:val="00B76F05"/>
    <w:rsid w:val="00B849DD"/>
    <w:rsid w:val="00B975B9"/>
    <w:rsid w:val="00BC7712"/>
    <w:rsid w:val="00BD05F7"/>
    <w:rsid w:val="00BD669B"/>
    <w:rsid w:val="00BF1C58"/>
    <w:rsid w:val="00C05FA5"/>
    <w:rsid w:val="00C06702"/>
    <w:rsid w:val="00C0742A"/>
    <w:rsid w:val="00C11052"/>
    <w:rsid w:val="00C116B7"/>
    <w:rsid w:val="00C14683"/>
    <w:rsid w:val="00C14E40"/>
    <w:rsid w:val="00C17B78"/>
    <w:rsid w:val="00C21CF0"/>
    <w:rsid w:val="00C338DD"/>
    <w:rsid w:val="00C35E1E"/>
    <w:rsid w:val="00C6655F"/>
    <w:rsid w:val="00C7015C"/>
    <w:rsid w:val="00C838AC"/>
    <w:rsid w:val="00C93191"/>
    <w:rsid w:val="00CB0B5F"/>
    <w:rsid w:val="00CE1D28"/>
    <w:rsid w:val="00CF2F40"/>
    <w:rsid w:val="00CF445A"/>
    <w:rsid w:val="00CF5025"/>
    <w:rsid w:val="00CF5D2F"/>
    <w:rsid w:val="00CF6978"/>
    <w:rsid w:val="00D153DC"/>
    <w:rsid w:val="00D16664"/>
    <w:rsid w:val="00D3114F"/>
    <w:rsid w:val="00D53062"/>
    <w:rsid w:val="00D64816"/>
    <w:rsid w:val="00D7321F"/>
    <w:rsid w:val="00D746ED"/>
    <w:rsid w:val="00D87D21"/>
    <w:rsid w:val="00DA49E5"/>
    <w:rsid w:val="00DA6CE3"/>
    <w:rsid w:val="00DA74C1"/>
    <w:rsid w:val="00DA772E"/>
    <w:rsid w:val="00DD1534"/>
    <w:rsid w:val="00DD26FE"/>
    <w:rsid w:val="00DD34E7"/>
    <w:rsid w:val="00DD6EF5"/>
    <w:rsid w:val="00DD6F51"/>
    <w:rsid w:val="00DE3AE0"/>
    <w:rsid w:val="00DE6B90"/>
    <w:rsid w:val="00DE7BC2"/>
    <w:rsid w:val="00DF44D6"/>
    <w:rsid w:val="00DF4C02"/>
    <w:rsid w:val="00DF7CE4"/>
    <w:rsid w:val="00E00BE8"/>
    <w:rsid w:val="00E028A9"/>
    <w:rsid w:val="00E10552"/>
    <w:rsid w:val="00E1187C"/>
    <w:rsid w:val="00E2458F"/>
    <w:rsid w:val="00E33135"/>
    <w:rsid w:val="00E43584"/>
    <w:rsid w:val="00E444FF"/>
    <w:rsid w:val="00E47229"/>
    <w:rsid w:val="00E57AE9"/>
    <w:rsid w:val="00E65C68"/>
    <w:rsid w:val="00E663BA"/>
    <w:rsid w:val="00E74A07"/>
    <w:rsid w:val="00E94C63"/>
    <w:rsid w:val="00E9759C"/>
    <w:rsid w:val="00EA1174"/>
    <w:rsid w:val="00EA35B2"/>
    <w:rsid w:val="00EB222F"/>
    <w:rsid w:val="00EC33DE"/>
    <w:rsid w:val="00ED1326"/>
    <w:rsid w:val="00ED3D86"/>
    <w:rsid w:val="00ED5DBD"/>
    <w:rsid w:val="00ED7B27"/>
    <w:rsid w:val="00EE4216"/>
    <w:rsid w:val="00EE43E8"/>
    <w:rsid w:val="00EE5D9F"/>
    <w:rsid w:val="00EE6D29"/>
    <w:rsid w:val="00F134F7"/>
    <w:rsid w:val="00F16701"/>
    <w:rsid w:val="00F257AD"/>
    <w:rsid w:val="00F26A77"/>
    <w:rsid w:val="00F30E6F"/>
    <w:rsid w:val="00F4140E"/>
    <w:rsid w:val="00F4693A"/>
    <w:rsid w:val="00F51F01"/>
    <w:rsid w:val="00F567DC"/>
    <w:rsid w:val="00F74B92"/>
    <w:rsid w:val="00F7586E"/>
    <w:rsid w:val="00F808AB"/>
    <w:rsid w:val="00F83A07"/>
    <w:rsid w:val="00F937F0"/>
    <w:rsid w:val="00F96096"/>
    <w:rsid w:val="00FA54F2"/>
    <w:rsid w:val="00FB1C76"/>
    <w:rsid w:val="00FB24C9"/>
    <w:rsid w:val="00FB6555"/>
    <w:rsid w:val="00FD7387"/>
    <w:rsid w:val="00FE0DB5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348B4"/>
  <w15:docId w15:val="{CB05B0F6-C1EB-4A7C-B75D-0B4B1C9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7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78"/>
  </w:style>
  <w:style w:type="paragraph" w:styleId="Footer">
    <w:name w:val="footer"/>
    <w:basedOn w:val="Normal"/>
    <w:link w:val="Foot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78"/>
  </w:style>
  <w:style w:type="paragraph" w:customStyle="1" w:styleId="Default">
    <w:name w:val="Default"/>
    <w:rsid w:val="007434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 w:eastAsia="en-US"/>
    </w:rPr>
  </w:style>
  <w:style w:type="table" w:styleId="TableGrid">
    <w:name w:val="Table Grid"/>
    <w:basedOn w:val="TableNormal"/>
    <w:uiPriority w:val="39"/>
    <w:rsid w:val="0050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Golder Associates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Julie</dc:creator>
  <cp:lastModifiedBy>Carignan, Julie</cp:lastModifiedBy>
  <cp:revision>55</cp:revision>
  <dcterms:created xsi:type="dcterms:W3CDTF">2024-10-09T20:24:00Z</dcterms:created>
  <dcterms:modified xsi:type="dcterms:W3CDTF">2024-11-10T15:42:00Z</dcterms:modified>
</cp:coreProperties>
</file>